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EF49A4" w:rsidRPr="00EF49A4" w14:paraId="010400AE" w14:textId="77777777" w:rsidTr="00EF49A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F49A4" w:rsidRPr="00EF49A4" w14:paraId="6452D0C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9C706C1" w14:textId="77777777" w:rsidR="00EF49A4" w:rsidRPr="00EF49A4" w:rsidRDefault="00EF49A4" w:rsidP="00EF49A4">
                  <w:pPr>
                    <w:spacing w:after="0" w:line="240" w:lineRule="atLeast"/>
                    <w:rPr>
                      <w:rFonts w:ascii="Times New Roman" w:eastAsia="Times New Roman" w:hAnsi="Times New Roman" w:cs="Times New Roman"/>
                      <w:sz w:val="24"/>
                      <w:szCs w:val="24"/>
                      <w:lang w:eastAsia="tr-TR"/>
                    </w:rPr>
                  </w:pPr>
                  <w:r w:rsidRPr="00EF49A4">
                    <w:rPr>
                      <w:rFonts w:ascii="Arial" w:eastAsia="Times New Roman" w:hAnsi="Arial" w:cs="Arial"/>
                      <w:sz w:val="16"/>
                      <w:szCs w:val="16"/>
                      <w:lang w:eastAsia="tr-TR"/>
                    </w:rPr>
                    <w:t>18 Kasım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35B0BA1" w14:textId="77777777" w:rsidR="00EF49A4" w:rsidRPr="00EF49A4" w:rsidRDefault="00EF49A4" w:rsidP="00EF49A4">
                  <w:pPr>
                    <w:spacing w:after="0" w:line="240" w:lineRule="atLeast"/>
                    <w:jc w:val="center"/>
                    <w:rPr>
                      <w:rFonts w:ascii="Times New Roman" w:eastAsia="Times New Roman" w:hAnsi="Times New Roman" w:cs="Times New Roman"/>
                      <w:sz w:val="24"/>
                      <w:szCs w:val="24"/>
                      <w:lang w:eastAsia="tr-TR"/>
                    </w:rPr>
                  </w:pPr>
                  <w:r w:rsidRPr="00EF49A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6DA0085" w14:textId="77777777" w:rsidR="00EF49A4" w:rsidRPr="00EF49A4" w:rsidRDefault="00EF49A4" w:rsidP="00EF49A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F49A4">
                    <w:rPr>
                      <w:rFonts w:ascii="Arial" w:eastAsia="Times New Roman" w:hAnsi="Arial" w:cs="Arial"/>
                      <w:sz w:val="16"/>
                      <w:szCs w:val="16"/>
                      <w:lang w:eastAsia="tr-TR"/>
                    </w:rPr>
                    <w:t>Sayı :</w:t>
                  </w:r>
                  <w:proofErr w:type="gramEnd"/>
                  <w:r w:rsidRPr="00EF49A4">
                    <w:rPr>
                      <w:rFonts w:ascii="Arial" w:eastAsia="Times New Roman" w:hAnsi="Arial" w:cs="Arial"/>
                      <w:sz w:val="16"/>
                      <w:szCs w:val="16"/>
                      <w:lang w:eastAsia="tr-TR"/>
                    </w:rPr>
                    <w:t xml:space="preserve"> 32373</w:t>
                  </w:r>
                </w:p>
              </w:tc>
            </w:tr>
            <w:tr w:rsidR="00EF49A4" w:rsidRPr="00EF49A4" w14:paraId="6012CDB4" w14:textId="77777777">
              <w:trPr>
                <w:trHeight w:val="480"/>
                <w:jc w:val="center"/>
              </w:trPr>
              <w:tc>
                <w:tcPr>
                  <w:tcW w:w="8789" w:type="dxa"/>
                  <w:gridSpan w:val="3"/>
                  <w:tcMar>
                    <w:top w:w="0" w:type="dxa"/>
                    <w:left w:w="108" w:type="dxa"/>
                    <w:bottom w:w="0" w:type="dxa"/>
                    <w:right w:w="108" w:type="dxa"/>
                  </w:tcMar>
                  <w:vAlign w:val="center"/>
                  <w:hideMark/>
                </w:tcPr>
                <w:p w14:paraId="58200954" w14:textId="77777777" w:rsidR="00EF49A4" w:rsidRPr="00EF49A4" w:rsidRDefault="00EF49A4" w:rsidP="00EF49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9A4">
                    <w:rPr>
                      <w:rFonts w:ascii="Arial" w:eastAsia="Times New Roman" w:hAnsi="Arial" w:cs="Arial"/>
                      <w:b/>
                      <w:bCs/>
                      <w:color w:val="000080"/>
                      <w:sz w:val="18"/>
                      <w:szCs w:val="18"/>
                      <w:lang w:eastAsia="tr-TR"/>
                    </w:rPr>
                    <w:t>YÖNETMELİK</w:t>
                  </w:r>
                </w:p>
              </w:tc>
            </w:tr>
            <w:tr w:rsidR="00EF49A4" w:rsidRPr="00EF49A4" w14:paraId="268F4D8C" w14:textId="77777777">
              <w:trPr>
                <w:trHeight w:val="480"/>
                <w:jc w:val="center"/>
              </w:trPr>
              <w:tc>
                <w:tcPr>
                  <w:tcW w:w="8789" w:type="dxa"/>
                  <w:gridSpan w:val="3"/>
                  <w:tcMar>
                    <w:top w:w="0" w:type="dxa"/>
                    <w:left w:w="108" w:type="dxa"/>
                    <w:bottom w:w="0" w:type="dxa"/>
                    <w:right w:w="108" w:type="dxa"/>
                  </w:tcMar>
                  <w:vAlign w:val="center"/>
                  <w:hideMark/>
                </w:tcPr>
                <w:p w14:paraId="4C6A6BB3" w14:textId="77777777" w:rsidR="00EF49A4" w:rsidRPr="00EF49A4" w:rsidRDefault="00EF49A4" w:rsidP="00EF49A4">
                  <w:pPr>
                    <w:spacing w:after="0" w:line="240" w:lineRule="atLeast"/>
                    <w:ind w:firstLine="566"/>
                    <w:jc w:val="both"/>
                    <w:rPr>
                      <w:rFonts w:ascii="Times New Roman" w:eastAsia="Times New Roman" w:hAnsi="Times New Roman" w:cs="Times New Roman"/>
                      <w:u w:val="single"/>
                      <w:lang w:eastAsia="tr-TR"/>
                    </w:rPr>
                  </w:pPr>
                  <w:r w:rsidRPr="00EF49A4">
                    <w:rPr>
                      <w:rFonts w:ascii="Times New Roman" w:eastAsia="Times New Roman" w:hAnsi="Times New Roman" w:cs="Times New Roman"/>
                      <w:sz w:val="18"/>
                      <w:szCs w:val="18"/>
                      <w:u w:val="single"/>
                      <w:lang w:eastAsia="tr-TR"/>
                    </w:rPr>
                    <w:t>Tarım ve Orman Bakanlığından:</w:t>
                  </w:r>
                </w:p>
                <w:p w14:paraId="29B28ECA" w14:textId="77777777" w:rsidR="00EF49A4" w:rsidRPr="00EF49A4" w:rsidRDefault="00EF49A4" w:rsidP="00EF49A4">
                  <w:pPr>
                    <w:spacing w:before="56" w:after="0" w:line="240" w:lineRule="atLeast"/>
                    <w:jc w:val="center"/>
                    <w:rPr>
                      <w:rFonts w:ascii="Times New Roman" w:eastAsia="Times New Roman" w:hAnsi="Times New Roman" w:cs="Times New Roman"/>
                      <w:b/>
                      <w:bCs/>
                      <w:sz w:val="19"/>
                      <w:szCs w:val="19"/>
                      <w:lang w:eastAsia="tr-TR"/>
                    </w:rPr>
                  </w:pPr>
                  <w:r w:rsidRPr="00EF49A4">
                    <w:rPr>
                      <w:rFonts w:ascii="Times New Roman" w:eastAsia="Times New Roman" w:hAnsi="Times New Roman" w:cs="Times New Roman"/>
                      <w:b/>
                      <w:bCs/>
                      <w:sz w:val="18"/>
                      <w:szCs w:val="18"/>
                      <w:lang w:eastAsia="tr-TR"/>
                    </w:rPr>
                    <w:t>ÇİFTÇİ KAYIT SİSTEMİ YÖNETMELİĞİNDE DEĞİŞİKLİK</w:t>
                  </w:r>
                </w:p>
                <w:p w14:paraId="421CB047" w14:textId="77777777" w:rsidR="00EF49A4" w:rsidRPr="00EF49A4" w:rsidRDefault="00EF49A4" w:rsidP="00EF49A4">
                  <w:pPr>
                    <w:spacing w:after="100" w:line="240" w:lineRule="atLeast"/>
                    <w:jc w:val="center"/>
                    <w:rPr>
                      <w:rFonts w:ascii="Times New Roman" w:eastAsia="Times New Roman" w:hAnsi="Times New Roman" w:cs="Times New Roman"/>
                      <w:b/>
                      <w:bCs/>
                      <w:sz w:val="19"/>
                      <w:szCs w:val="19"/>
                      <w:lang w:eastAsia="tr-TR"/>
                    </w:rPr>
                  </w:pPr>
                  <w:r w:rsidRPr="00EF49A4">
                    <w:rPr>
                      <w:rFonts w:ascii="Times New Roman" w:eastAsia="Times New Roman" w:hAnsi="Times New Roman" w:cs="Times New Roman"/>
                      <w:b/>
                      <w:bCs/>
                      <w:sz w:val="18"/>
                      <w:szCs w:val="18"/>
                      <w:lang w:eastAsia="tr-TR"/>
                    </w:rPr>
                    <w:t>YAPILMASINA DAİR YÖNETMELİK</w:t>
                  </w:r>
                </w:p>
                <w:p w14:paraId="61A365EA"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1- </w:t>
                  </w:r>
                  <w:r w:rsidRPr="00EF49A4">
                    <w:rPr>
                      <w:rFonts w:ascii="Times New Roman" w:eastAsia="Times New Roman" w:hAnsi="Times New Roman" w:cs="Times New Roman"/>
                      <w:sz w:val="18"/>
                      <w:szCs w:val="18"/>
                      <w:lang w:eastAsia="tr-TR"/>
                    </w:rPr>
                    <w:t xml:space="preserve">27/5/2014 tarihli ve 29012 sayılı Resmî </w:t>
                  </w:r>
                  <w:proofErr w:type="spellStart"/>
                  <w:r w:rsidRPr="00EF49A4">
                    <w:rPr>
                      <w:rFonts w:ascii="Times New Roman" w:eastAsia="Times New Roman" w:hAnsi="Times New Roman" w:cs="Times New Roman"/>
                      <w:sz w:val="18"/>
                      <w:szCs w:val="18"/>
                      <w:lang w:eastAsia="tr-TR"/>
                    </w:rPr>
                    <w:t>Gazete’de</w:t>
                  </w:r>
                  <w:proofErr w:type="spellEnd"/>
                  <w:r w:rsidRPr="00EF49A4">
                    <w:rPr>
                      <w:rFonts w:ascii="Times New Roman" w:eastAsia="Times New Roman" w:hAnsi="Times New Roman" w:cs="Times New Roman"/>
                      <w:sz w:val="18"/>
                      <w:szCs w:val="18"/>
                      <w:lang w:eastAsia="tr-TR"/>
                    </w:rPr>
                    <w:t xml:space="preserve"> yayımlanan Çiftçi Kayıt Sistemi Yönetmeliğinin 4 üncü maddesinin birinci fıkrasının (l) ile (m) bentleri yürürlükten kaldırılmış, (o) bendinde yer alan “Millî Emlâk Müdürü” ibaresinden önce gelmek üzere “Emlak Müdürü veya” ibaresi eklenmiş ve aynı bentte yer alan “yetkili temsilcilerinden oluşan komisyonu,” ibaresi “yetkili temsilcisi veya ilgili kamu kurumu yetkili temsilcisinden oluşan komisyonu,” şeklinde değiştirilmiş; (ö) bendinde yer alan “Mal Müdürü” ibaresi “Milli Emlak Müdürü veya Milli Emlak Şefi” şeklinde değiştirilmiş ve aynı fıkraya aşağıdaki bentler eklenmiştir.</w:t>
                  </w:r>
                </w:p>
                <w:p w14:paraId="54899ED8"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w:t>
                  </w:r>
                  <w:proofErr w:type="spellStart"/>
                  <w:proofErr w:type="gramStart"/>
                  <w:r w:rsidRPr="00EF49A4">
                    <w:rPr>
                      <w:rFonts w:ascii="Times New Roman" w:eastAsia="Times New Roman" w:hAnsi="Times New Roman" w:cs="Times New Roman"/>
                      <w:sz w:val="18"/>
                      <w:szCs w:val="18"/>
                      <w:lang w:eastAsia="tr-TR"/>
                    </w:rPr>
                    <w:t>ğğ</w:t>
                  </w:r>
                  <w:proofErr w:type="spellEnd"/>
                  <w:proofErr w:type="gramEnd"/>
                  <w:r w:rsidRPr="00EF49A4">
                    <w:rPr>
                      <w:rFonts w:ascii="Times New Roman" w:eastAsia="Times New Roman" w:hAnsi="Times New Roman" w:cs="Times New Roman"/>
                      <w:sz w:val="18"/>
                      <w:szCs w:val="18"/>
                      <w:lang w:eastAsia="tr-TR"/>
                    </w:rPr>
                    <w:t>) İntikali yapılmamış arazi: Tapu sicilinde kayıtlı malikin ölümü halinde miras hakkının, mahkeme ya da noterden alınmış veraset belgesinde belirtilen mirasçılar adına 22/11/2001 tarihli ve 4721 sayılı Türk Medeni Kanunu veya 3/7/2005 tarihli ve 5403 sayılı Toprak Koruma ve Arazi Kullanımı Kanununun hükümlerine göre tescil işlemi yapılmamış arazileri,</w:t>
                  </w:r>
                </w:p>
                <w:p w14:paraId="3E9FA055"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proofErr w:type="spellStart"/>
                  <w:proofErr w:type="gramStart"/>
                  <w:r w:rsidRPr="00EF49A4">
                    <w:rPr>
                      <w:rFonts w:ascii="Times New Roman" w:eastAsia="Times New Roman" w:hAnsi="Times New Roman" w:cs="Times New Roman"/>
                      <w:sz w:val="18"/>
                      <w:szCs w:val="18"/>
                      <w:lang w:eastAsia="tr-TR"/>
                    </w:rPr>
                    <w:t>hh</w:t>
                  </w:r>
                  <w:proofErr w:type="spellEnd"/>
                  <w:proofErr w:type="gramEnd"/>
                  <w:r w:rsidRPr="00EF49A4">
                    <w:rPr>
                      <w:rFonts w:ascii="Times New Roman" w:eastAsia="Times New Roman" w:hAnsi="Times New Roman" w:cs="Times New Roman"/>
                      <w:sz w:val="18"/>
                      <w:szCs w:val="18"/>
                      <w:lang w:eastAsia="tr-TR"/>
                    </w:rPr>
                    <w:t>) Mirasçılık belgesi: 4721 sayılı Kanunun 598 inci maddesine göre; başvurusu üzerine yasal mirasçı oldukları belirlenenlere, sulh mahkemesince veya noterlikçe verilen ve mirasçılık sıfatlarını gösteren belgeyi,”</w:t>
                  </w:r>
                </w:p>
                <w:p w14:paraId="0CD6AAE2"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2- </w:t>
                  </w:r>
                  <w:r w:rsidRPr="00EF49A4">
                    <w:rPr>
                      <w:rFonts w:ascii="Times New Roman" w:eastAsia="Times New Roman" w:hAnsi="Times New Roman" w:cs="Times New Roman"/>
                      <w:sz w:val="18"/>
                      <w:szCs w:val="18"/>
                      <w:lang w:eastAsia="tr-TR"/>
                    </w:rPr>
                    <w:t xml:space="preserve">Aynı Yönetmeliğin </w:t>
                  </w:r>
                  <w:proofErr w:type="gramStart"/>
                  <w:r w:rsidRPr="00EF49A4">
                    <w:rPr>
                      <w:rFonts w:ascii="Times New Roman" w:eastAsia="Times New Roman" w:hAnsi="Times New Roman" w:cs="Times New Roman"/>
                      <w:sz w:val="18"/>
                      <w:szCs w:val="18"/>
                      <w:lang w:eastAsia="tr-TR"/>
                    </w:rPr>
                    <w:t xml:space="preserve">6 </w:t>
                  </w:r>
                  <w:proofErr w:type="spellStart"/>
                  <w:r w:rsidRPr="00EF49A4">
                    <w:rPr>
                      <w:rFonts w:ascii="Times New Roman" w:eastAsia="Times New Roman" w:hAnsi="Times New Roman" w:cs="Times New Roman"/>
                      <w:sz w:val="18"/>
                      <w:szCs w:val="18"/>
                      <w:lang w:eastAsia="tr-TR"/>
                    </w:rPr>
                    <w:t>ncı</w:t>
                  </w:r>
                  <w:proofErr w:type="spellEnd"/>
                  <w:proofErr w:type="gramEnd"/>
                  <w:r w:rsidRPr="00EF49A4">
                    <w:rPr>
                      <w:rFonts w:ascii="Times New Roman" w:eastAsia="Times New Roman" w:hAnsi="Times New Roman" w:cs="Times New Roman"/>
                      <w:sz w:val="18"/>
                      <w:szCs w:val="18"/>
                      <w:lang w:eastAsia="tr-TR"/>
                    </w:rPr>
                    <w:t xml:space="preserve"> maddesine aşağıdaki fıkralar eklenmiştir.</w:t>
                  </w:r>
                </w:p>
                <w:p w14:paraId="226656F4"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“(7) Taahhütnameye konu araziler, üretim yılına ait uydu görüntüleriyle ya da tespit komisyonları tarafından yerinde kontrol edilir.</w:t>
                  </w:r>
                </w:p>
                <w:p w14:paraId="4B22809E"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(8) Mirasçı/mirasçılar ya da hissedar/hissedarlarca; taahhütnameye konu arazilere üretim yılı içerisinde itiraz edilmesi durumunda bu arazilere ait kayıtlar, içinde bulunulan üretim yılından itibaren taahhütname süresinin sonuna kadar, itiraz edilen hisselere tekabül eden alanlar için sonlandırılır.</w:t>
                  </w:r>
                </w:p>
                <w:p w14:paraId="05AD0D29"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(9) Verasetten iştirak olup taahhütname ile başvurulan arazilere, hissedar/hissedarlar ve/veya mirasçı/mirasçılar tarafından itiraz edilmesi durumunda bu arazilere ait kayıtlar içinde bulunulan üretim yılından itibaren taahhütname süresinin sonuna kadar verasete konu hisselere itiraz edilen alanlar için sonlandırılır.</w:t>
                  </w:r>
                </w:p>
                <w:p w14:paraId="5ADE969D"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(10) İntikali yapılmamış araziler için taahhütname ile yapılan başvurulara mirasçı/mirasçılarca itiraz edilmesi durumunda, mirasçılık belgesi istenir.”</w:t>
                  </w:r>
                </w:p>
                <w:p w14:paraId="2844F222" w14:textId="77777777" w:rsidR="00EF49A4" w:rsidRPr="00EF49A4" w:rsidRDefault="00EF49A4" w:rsidP="00EF49A4">
                  <w:pPr>
                    <w:spacing w:after="0" w:line="240" w:lineRule="atLeast"/>
                    <w:ind w:firstLine="566"/>
                    <w:jc w:val="both"/>
                    <w:rPr>
                      <w:rFonts w:ascii="Times New Roman" w:eastAsia="Times New Roman" w:hAnsi="Times New Roman" w:cs="Times New Roman"/>
                      <w:b/>
                      <w:bCs/>
                      <w:sz w:val="19"/>
                      <w:szCs w:val="19"/>
                      <w:lang w:eastAsia="tr-TR"/>
                    </w:rPr>
                  </w:pPr>
                  <w:r w:rsidRPr="00EF49A4">
                    <w:rPr>
                      <w:rFonts w:ascii="Times New Roman" w:eastAsia="Times New Roman" w:hAnsi="Times New Roman" w:cs="Times New Roman"/>
                      <w:b/>
                      <w:bCs/>
                      <w:sz w:val="18"/>
                      <w:szCs w:val="18"/>
                      <w:lang w:eastAsia="tr-TR"/>
                    </w:rPr>
                    <w:t>MADDE 3- </w:t>
                  </w:r>
                  <w:r w:rsidRPr="00EF49A4">
                    <w:rPr>
                      <w:rFonts w:ascii="Times New Roman" w:eastAsia="Times New Roman" w:hAnsi="Times New Roman" w:cs="Times New Roman"/>
                      <w:sz w:val="18"/>
                      <w:szCs w:val="18"/>
                      <w:lang w:eastAsia="tr-TR"/>
                    </w:rPr>
                    <w:t xml:space="preserve">Aynı Yönetmeliğin 7 </w:t>
                  </w:r>
                  <w:proofErr w:type="spellStart"/>
                  <w:r w:rsidRPr="00EF49A4">
                    <w:rPr>
                      <w:rFonts w:ascii="Times New Roman" w:eastAsia="Times New Roman" w:hAnsi="Times New Roman" w:cs="Times New Roman"/>
                      <w:sz w:val="18"/>
                      <w:szCs w:val="18"/>
                      <w:lang w:eastAsia="tr-TR"/>
                    </w:rPr>
                    <w:t>nci</w:t>
                  </w:r>
                  <w:proofErr w:type="spellEnd"/>
                  <w:r w:rsidRPr="00EF49A4">
                    <w:rPr>
                      <w:rFonts w:ascii="Times New Roman" w:eastAsia="Times New Roman" w:hAnsi="Times New Roman" w:cs="Times New Roman"/>
                      <w:sz w:val="18"/>
                      <w:szCs w:val="18"/>
                      <w:lang w:eastAsia="tr-TR"/>
                    </w:rPr>
                    <w:t xml:space="preserve"> maddesinin altıncı fıkrasının (d) ile (f) bentleri yürürlükten kaldırılmış; (e) bendi aşağıdaki şekilde değiştirilmiş; (ı) bendinde yer alan “defterdarlıktan veya mal müdürlüğünden” ibaresi “ilgili kurum ve kuruluşlardan” şeklinde değiştirilmiş ve aynı fıkraya aşağıdaki bentler eklenmiş; aynı maddenin dokuzuncu fıkrasında yer alan “taahhütnamelerin” ibaresi “taahhütnamenin”  şeklinde değiştirilmiş</w:t>
                  </w:r>
                  <w:r w:rsidRPr="00EF49A4">
                    <w:rPr>
                      <w:rFonts w:ascii="Times New Roman" w:eastAsia="Times New Roman" w:hAnsi="Times New Roman" w:cs="Times New Roman"/>
                      <w:b/>
                      <w:bCs/>
                      <w:sz w:val="18"/>
                      <w:szCs w:val="18"/>
                      <w:lang w:eastAsia="tr-TR"/>
                    </w:rPr>
                    <w:t>; onuncu fıkrasının birinci ve üçüncü cümleleri aşağıdaki şekilde değiştirilmiştir.</w:t>
                  </w:r>
                </w:p>
                <w:p w14:paraId="7809C7CF"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w:t>
                  </w:r>
                  <w:proofErr w:type="gramStart"/>
                  <w:r w:rsidRPr="00EF49A4">
                    <w:rPr>
                      <w:rFonts w:ascii="Times New Roman" w:eastAsia="Times New Roman" w:hAnsi="Times New Roman" w:cs="Times New Roman"/>
                      <w:sz w:val="18"/>
                      <w:szCs w:val="18"/>
                      <w:lang w:eastAsia="tr-TR"/>
                    </w:rPr>
                    <w:t>e</w:t>
                  </w:r>
                  <w:proofErr w:type="gramEnd"/>
                  <w:r w:rsidRPr="00EF49A4">
                    <w:rPr>
                      <w:rFonts w:ascii="Times New Roman" w:eastAsia="Times New Roman" w:hAnsi="Times New Roman" w:cs="Times New Roman"/>
                      <w:sz w:val="18"/>
                      <w:szCs w:val="18"/>
                      <w:lang w:eastAsia="tr-TR"/>
                    </w:rPr>
                    <w:t xml:space="preserve">) Verasetten iştirak olup, hisse oranları belli olmayan arazileri hissedarlardan birinin kullanması durumunda diğer hissedarların tamamıyla yapılmış; EK-4’te yer alan kira sözleşmesi, kira sözleşmesine sahip olunmaması halinde EK-7’de yer alan </w:t>
                  </w:r>
                  <w:proofErr w:type="spellStart"/>
                  <w:r w:rsidRPr="00EF49A4">
                    <w:rPr>
                      <w:rFonts w:ascii="Times New Roman" w:eastAsia="Times New Roman" w:hAnsi="Times New Roman" w:cs="Times New Roman"/>
                      <w:sz w:val="18"/>
                      <w:szCs w:val="18"/>
                      <w:lang w:eastAsia="tr-TR"/>
                    </w:rPr>
                    <w:t>muvafakatname</w:t>
                  </w:r>
                  <w:proofErr w:type="spellEnd"/>
                  <w:r w:rsidRPr="00EF49A4">
                    <w:rPr>
                      <w:rFonts w:ascii="Times New Roman" w:eastAsia="Times New Roman" w:hAnsi="Times New Roman" w:cs="Times New Roman"/>
                      <w:sz w:val="18"/>
                      <w:szCs w:val="18"/>
                      <w:lang w:eastAsia="tr-TR"/>
                    </w:rPr>
                    <w:t>, bunun da mümkün olmaması durumunda EK-5’te yer alan taahhütname istenir.”</w:t>
                  </w:r>
                </w:p>
                <w:p w14:paraId="2A4338A7"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w:t>
                  </w:r>
                  <w:proofErr w:type="gramStart"/>
                  <w:r w:rsidRPr="00EF49A4">
                    <w:rPr>
                      <w:rFonts w:ascii="Times New Roman" w:eastAsia="Times New Roman" w:hAnsi="Times New Roman" w:cs="Times New Roman"/>
                      <w:sz w:val="18"/>
                      <w:szCs w:val="18"/>
                      <w:lang w:eastAsia="tr-TR"/>
                    </w:rPr>
                    <w:t>k</w:t>
                  </w:r>
                  <w:proofErr w:type="gramEnd"/>
                  <w:r w:rsidRPr="00EF49A4">
                    <w:rPr>
                      <w:rFonts w:ascii="Times New Roman" w:eastAsia="Times New Roman" w:hAnsi="Times New Roman" w:cs="Times New Roman"/>
                      <w:sz w:val="18"/>
                      <w:szCs w:val="18"/>
                      <w:lang w:eastAsia="tr-TR"/>
                    </w:rPr>
                    <w:t>) Muris üzerinde olan ve mirasçı/mirasçıları adına intikali yapılmamış tarım arazilerinin belirlenen bölümlerinin kullanımı için EK-5’te yer alan taahhütname ile müracaat edilmesi esastır.</w:t>
                  </w:r>
                </w:p>
                <w:p w14:paraId="6FE11A3C"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l) Başvuru yapılan arazide, kendine ait hissesi olmaması durumunda hissedarlarla yapılmış EK-4’te yer alan kira sözleşmesi istenir. Söz konusu tarım arazisi ile ilgili kira sözleşmesine sahip olunmaması halinde EK-5’te yer alan taahhütname istenir. Bu arazinin verasetten iştirak olup, hisse oranları belli olmaması durumunda tüm hissedarlarla yapılmış; EK-4’te yer alan kira sözleşmesi, kira sözleşmesi olmaması durumunda ise EK-5’te yer alan taahhütname istenir.”</w:t>
                  </w:r>
                </w:p>
                <w:p w14:paraId="29B85926" w14:textId="77777777" w:rsidR="00EF49A4" w:rsidRPr="00EF49A4" w:rsidRDefault="00EF49A4" w:rsidP="00EF49A4">
                  <w:pPr>
                    <w:spacing w:after="0" w:line="240" w:lineRule="atLeast"/>
                    <w:jc w:val="both"/>
                    <w:rPr>
                      <w:rFonts w:ascii="Times New Roman" w:eastAsia="Times New Roman" w:hAnsi="Times New Roman" w:cs="Times New Roman"/>
                      <w:b/>
                      <w:bCs/>
                      <w:sz w:val="19"/>
                      <w:szCs w:val="19"/>
                      <w:lang w:eastAsia="tr-TR"/>
                    </w:rPr>
                  </w:pPr>
                  <w:r w:rsidRPr="00EF49A4">
                    <w:rPr>
                      <w:rFonts w:ascii="Times New Roman" w:eastAsia="Times New Roman" w:hAnsi="Times New Roman" w:cs="Times New Roman"/>
                      <w:b/>
                      <w:bCs/>
                      <w:sz w:val="18"/>
                      <w:szCs w:val="18"/>
                      <w:lang w:eastAsia="tr-TR"/>
                    </w:rPr>
                    <w:t xml:space="preserve">“Taahhütnameye konu arazilere ilişkin ÇKS kayıtları üretim yılının </w:t>
                  </w:r>
                  <w:proofErr w:type="gramStart"/>
                  <w:r w:rsidRPr="00EF49A4">
                    <w:rPr>
                      <w:rFonts w:ascii="Times New Roman" w:eastAsia="Times New Roman" w:hAnsi="Times New Roman" w:cs="Times New Roman"/>
                      <w:b/>
                      <w:bCs/>
                      <w:sz w:val="18"/>
                      <w:szCs w:val="18"/>
                      <w:lang w:eastAsia="tr-TR"/>
                    </w:rPr>
                    <w:t>Mart</w:t>
                  </w:r>
                  <w:proofErr w:type="gramEnd"/>
                  <w:r w:rsidRPr="00EF49A4">
                    <w:rPr>
                      <w:rFonts w:ascii="Times New Roman" w:eastAsia="Times New Roman" w:hAnsi="Times New Roman" w:cs="Times New Roman"/>
                      <w:b/>
                      <w:bCs/>
                      <w:sz w:val="18"/>
                      <w:szCs w:val="18"/>
                      <w:lang w:eastAsia="tr-TR"/>
                    </w:rPr>
                    <w:t xml:space="preserve"> ayı içerisinde on beş gün süreyle il/ilçe müdürlükleri ve muhtarlıklarda askıya çıkarılmak suretiyle ilan edilir.”</w:t>
                  </w:r>
                </w:p>
                <w:p w14:paraId="2040C945" w14:textId="77777777" w:rsidR="00EF49A4" w:rsidRPr="00EF49A4" w:rsidRDefault="00EF49A4" w:rsidP="00EF49A4">
                  <w:pPr>
                    <w:spacing w:after="0" w:line="240" w:lineRule="atLeast"/>
                    <w:jc w:val="both"/>
                    <w:rPr>
                      <w:rFonts w:ascii="Times New Roman" w:eastAsia="Times New Roman" w:hAnsi="Times New Roman" w:cs="Times New Roman"/>
                      <w:b/>
                      <w:bCs/>
                      <w:sz w:val="19"/>
                      <w:szCs w:val="19"/>
                      <w:lang w:eastAsia="tr-TR"/>
                    </w:rPr>
                  </w:pPr>
                  <w:r w:rsidRPr="00EF49A4">
                    <w:rPr>
                      <w:rFonts w:ascii="Times New Roman" w:eastAsia="Times New Roman" w:hAnsi="Times New Roman" w:cs="Times New Roman"/>
                      <w:b/>
                      <w:bCs/>
                      <w:sz w:val="18"/>
                      <w:szCs w:val="18"/>
                      <w:lang w:eastAsia="tr-TR"/>
                    </w:rPr>
                    <w:t>“Hissedar/hissedarlar ve/veya mirasçı/mirasçılar haricinde daha sonra yapılacak itirazlar değerlendirmeye alınmaz ve herhangi bir hak doğurmaz.”</w:t>
                  </w:r>
                </w:p>
                <w:p w14:paraId="707613F6"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4- </w:t>
                  </w:r>
                  <w:r w:rsidRPr="00EF49A4">
                    <w:rPr>
                      <w:rFonts w:ascii="Times New Roman" w:eastAsia="Times New Roman" w:hAnsi="Times New Roman" w:cs="Times New Roman"/>
                      <w:sz w:val="18"/>
                      <w:szCs w:val="18"/>
                      <w:lang w:eastAsia="tr-TR"/>
                    </w:rPr>
                    <w:t xml:space="preserve">Aynı Yönetmeliğin 17 </w:t>
                  </w:r>
                  <w:proofErr w:type="spellStart"/>
                  <w:r w:rsidRPr="00EF49A4">
                    <w:rPr>
                      <w:rFonts w:ascii="Times New Roman" w:eastAsia="Times New Roman" w:hAnsi="Times New Roman" w:cs="Times New Roman"/>
                      <w:sz w:val="18"/>
                      <w:szCs w:val="18"/>
                      <w:lang w:eastAsia="tr-TR"/>
                    </w:rPr>
                    <w:t>nci</w:t>
                  </w:r>
                  <w:proofErr w:type="spellEnd"/>
                  <w:r w:rsidRPr="00EF49A4">
                    <w:rPr>
                      <w:rFonts w:ascii="Times New Roman" w:eastAsia="Times New Roman" w:hAnsi="Times New Roman" w:cs="Times New Roman"/>
                      <w:sz w:val="18"/>
                      <w:szCs w:val="18"/>
                      <w:lang w:eastAsia="tr-TR"/>
                    </w:rPr>
                    <w:t xml:space="preserve"> maddesinin birinci fıkrasının (e) ve (f) bentleri yürürlükten kaldırılmış, (g) bendinde yer alan “Hisseye” ibaresi “Kadastro veya tapulama tutanaklarının malik hanesinde ya da edinme kısımlarında Maliye Hazinesi yazan araziler hariç olmak </w:t>
                  </w:r>
                  <w:proofErr w:type="gramStart"/>
                  <w:r w:rsidRPr="00EF49A4">
                    <w:rPr>
                      <w:rFonts w:ascii="Times New Roman" w:eastAsia="Times New Roman" w:hAnsi="Times New Roman" w:cs="Times New Roman"/>
                      <w:sz w:val="18"/>
                      <w:szCs w:val="18"/>
                      <w:lang w:eastAsia="tr-TR"/>
                    </w:rPr>
                    <w:t>üzere,  hisseye</w:t>
                  </w:r>
                  <w:proofErr w:type="gramEnd"/>
                  <w:r w:rsidRPr="00EF49A4">
                    <w:rPr>
                      <w:rFonts w:ascii="Times New Roman" w:eastAsia="Times New Roman" w:hAnsi="Times New Roman" w:cs="Times New Roman"/>
                      <w:sz w:val="18"/>
                      <w:szCs w:val="18"/>
                      <w:lang w:eastAsia="tr-TR"/>
                    </w:rPr>
                    <w:t>” şeklinde değiştirilmiştir.</w:t>
                  </w:r>
                </w:p>
                <w:p w14:paraId="7CE8B189"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5- </w:t>
                  </w:r>
                  <w:r w:rsidRPr="00EF49A4">
                    <w:rPr>
                      <w:rFonts w:ascii="Times New Roman" w:eastAsia="Times New Roman" w:hAnsi="Times New Roman" w:cs="Times New Roman"/>
                      <w:sz w:val="18"/>
                      <w:szCs w:val="18"/>
                      <w:lang w:eastAsia="tr-TR"/>
                    </w:rPr>
                    <w:t>Aynı Yönetmeliğin EK-5’i ekteki şekilde değiştirilmiş olup Ek-6’sı yürürlükten kaldırılmıştır.</w:t>
                  </w:r>
                </w:p>
                <w:p w14:paraId="05EFC7A3"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6- </w:t>
                  </w:r>
                  <w:r w:rsidRPr="00EF49A4">
                    <w:rPr>
                      <w:rFonts w:ascii="Times New Roman" w:eastAsia="Times New Roman" w:hAnsi="Times New Roman" w:cs="Times New Roman"/>
                      <w:sz w:val="18"/>
                      <w:szCs w:val="18"/>
                      <w:lang w:eastAsia="tr-TR"/>
                    </w:rPr>
                    <w:t>Bu Yönetmelik yayımı tarihinde yürürlüğe girer.</w:t>
                  </w:r>
                </w:p>
                <w:p w14:paraId="5ACA7D39"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b/>
                      <w:bCs/>
                      <w:sz w:val="18"/>
                      <w:szCs w:val="18"/>
                      <w:lang w:eastAsia="tr-TR"/>
                    </w:rPr>
                    <w:t>MADDE 7- </w:t>
                  </w:r>
                  <w:r w:rsidRPr="00EF49A4">
                    <w:rPr>
                      <w:rFonts w:ascii="Times New Roman" w:eastAsia="Times New Roman" w:hAnsi="Times New Roman" w:cs="Times New Roman"/>
                      <w:sz w:val="18"/>
                      <w:szCs w:val="18"/>
                      <w:lang w:eastAsia="tr-TR"/>
                    </w:rPr>
                    <w:t>Bu Yönetmelik hükümlerini Tarım ve Orman Bakanı yürütür.</w:t>
                  </w:r>
                </w:p>
                <w:p w14:paraId="2532D8B6" w14:textId="77777777" w:rsidR="00EF49A4" w:rsidRPr="00EF49A4" w:rsidRDefault="00EF49A4" w:rsidP="00EF49A4">
                  <w:pPr>
                    <w:spacing w:after="0" w:line="240" w:lineRule="atLeast"/>
                    <w:ind w:firstLine="566"/>
                    <w:jc w:val="both"/>
                    <w:rPr>
                      <w:rFonts w:ascii="Times New Roman" w:eastAsia="Times New Roman" w:hAnsi="Times New Roman" w:cs="Times New Roman"/>
                      <w:sz w:val="19"/>
                      <w:szCs w:val="19"/>
                      <w:lang w:eastAsia="tr-TR"/>
                    </w:rPr>
                  </w:pPr>
                  <w:r w:rsidRPr="00EF49A4">
                    <w:rPr>
                      <w:rFonts w:ascii="Times New Roman" w:eastAsia="Times New Roman" w:hAnsi="Times New Roman" w:cs="Times New Roman"/>
                      <w:sz w:val="18"/>
                      <w:szCs w:val="18"/>
                      <w:lang w:eastAsia="tr-TR"/>
                    </w:rPr>
                    <w:t> </w:t>
                  </w:r>
                </w:p>
                <w:p w14:paraId="2AB09243" w14:textId="77777777" w:rsidR="00EF49A4" w:rsidRPr="00EF49A4" w:rsidRDefault="00EF49A4" w:rsidP="00EF49A4">
                  <w:pPr>
                    <w:spacing w:after="0" w:line="240" w:lineRule="atLeast"/>
                    <w:jc w:val="both"/>
                    <w:rPr>
                      <w:rFonts w:ascii="Times New Roman" w:eastAsia="Times New Roman" w:hAnsi="Times New Roman" w:cs="Times New Roman"/>
                      <w:sz w:val="19"/>
                      <w:szCs w:val="19"/>
                      <w:lang w:eastAsia="tr-TR"/>
                    </w:rPr>
                  </w:pPr>
                  <w:hyperlink r:id="rId4" w:history="1">
                    <w:r w:rsidRPr="00EF49A4">
                      <w:rPr>
                        <w:rFonts w:ascii="Times New Roman" w:eastAsia="Times New Roman" w:hAnsi="Times New Roman" w:cs="Times New Roman"/>
                        <w:b/>
                        <w:bCs/>
                        <w:color w:val="0000FF"/>
                        <w:sz w:val="18"/>
                        <w:szCs w:val="18"/>
                        <w:u w:val="single"/>
                        <w:lang w:eastAsia="tr-TR"/>
                      </w:rPr>
                      <w:t>Eki için tıklayınız</w:t>
                    </w:r>
                  </w:hyperlink>
                </w:p>
                <w:p w14:paraId="52E7ED81" w14:textId="77777777" w:rsidR="00EF49A4" w:rsidRPr="00EF49A4" w:rsidRDefault="00EF49A4" w:rsidP="00EF49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9A4">
                    <w:rPr>
                      <w:rFonts w:ascii="Arial" w:eastAsia="Times New Roman" w:hAnsi="Arial" w:cs="Arial"/>
                      <w:b/>
                      <w:bCs/>
                      <w:color w:val="000080"/>
                      <w:sz w:val="18"/>
                      <w:szCs w:val="18"/>
                      <w:lang w:eastAsia="tr-TR"/>
                    </w:rPr>
                    <w:lastRenderedPageBreak/>
                    <w:t> </w:t>
                  </w:r>
                </w:p>
              </w:tc>
            </w:tr>
          </w:tbl>
          <w:p w14:paraId="629ECBF9" w14:textId="77777777" w:rsidR="00EF49A4" w:rsidRPr="00EF49A4" w:rsidRDefault="00EF49A4" w:rsidP="00EF49A4">
            <w:pPr>
              <w:spacing w:after="0" w:line="240" w:lineRule="auto"/>
              <w:rPr>
                <w:rFonts w:ascii="Times New Roman" w:eastAsia="Times New Roman" w:hAnsi="Times New Roman" w:cs="Times New Roman"/>
                <w:sz w:val="24"/>
                <w:szCs w:val="24"/>
                <w:lang w:eastAsia="tr-TR"/>
              </w:rPr>
            </w:pPr>
          </w:p>
        </w:tc>
      </w:tr>
    </w:tbl>
    <w:p w14:paraId="119AB1EF" w14:textId="77777777" w:rsidR="00EF49A4" w:rsidRPr="00EF49A4" w:rsidRDefault="00EF49A4" w:rsidP="00EF49A4">
      <w:pPr>
        <w:spacing w:after="0" w:line="240" w:lineRule="auto"/>
        <w:jc w:val="center"/>
        <w:rPr>
          <w:rFonts w:ascii="Times New Roman" w:eastAsia="Times New Roman" w:hAnsi="Times New Roman" w:cs="Times New Roman"/>
          <w:color w:val="000000"/>
          <w:sz w:val="27"/>
          <w:szCs w:val="27"/>
          <w:lang w:eastAsia="tr-TR"/>
        </w:rPr>
      </w:pPr>
      <w:r w:rsidRPr="00EF49A4">
        <w:rPr>
          <w:rFonts w:ascii="Times New Roman" w:eastAsia="Times New Roman" w:hAnsi="Times New Roman" w:cs="Times New Roman"/>
          <w:color w:val="000000"/>
          <w:sz w:val="27"/>
          <w:szCs w:val="27"/>
          <w:lang w:eastAsia="tr-TR"/>
        </w:rPr>
        <w:lastRenderedPageBreak/>
        <w:t> </w:t>
      </w:r>
    </w:p>
    <w:p w14:paraId="59D7305F" w14:textId="77777777" w:rsidR="00A60E21" w:rsidRDefault="00A60E21"/>
    <w:sectPr w:rsidR="00A60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F2"/>
    <w:rsid w:val="004229C9"/>
    <w:rsid w:val="006733F2"/>
    <w:rsid w:val="007843B2"/>
    <w:rsid w:val="00A60E21"/>
    <w:rsid w:val="00EA27C6"/>
    <w:rsid w:val="00EF4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25931-6850-480F-82A9-9ED6087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4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F4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4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F49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F4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11/20231118-21-1.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590AC-621F-4845-8AC1-6E5852790791}"/>
</file>

<file path=customXml/itemProps2.xml><?xml version="1.0" encoding="utf-8"?>
<ds:datastoreItem xmlns:ds="http://schemas.openxmlformats.org/officeDocument/2006/customXml" ds:itemID="{E5901566-3748-45E9-81B1-A73FF989DCA6}"/>
</file>

<file path=customXml/itemProps3.xml><?xml version="1.0" encoding="utf-8"?>
<ds:datastoreItem xmlns:ds="http://schemas.openxmlformats.org/officeDocument/2006/customXml" ds:itemID="{794B3610-085C-49B7-8502-6D26E9498267}"/>
</file>

<file path=docProps/app.xml><?xml version="1.0" encoding="utf-8"?>
<Properties xmlns="http://schemas.openxmlformats.org/officeDocument/2006/extended-properties" xmlns:vt="http://schemas.openxmlformats.org/officeDocument/2006/docPropsVTypes">
  <Template>Normal</Template>
  <TotalTime>12</TotalTime>
  <Pages>1</Pages>
  <Words>725</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GENÇ</dc:creator>
  <cp:keywords/>
  <dc:description/>
  <cp:lastModifiedBy>Mehmet Ali GENÇ</cp:lastModifiedBy>
  <cp:revision>3</cp:revision>
  <dcterms:created xsi:type="dcterms:W3CDTF">2025-07-16T06:03:00Z</dcterms:created>
  <dcterms:modified xsi:type="dcterms:W3CDTF">2025-07-16T06:15:00Z</dcterms:modified>
</cp:coreProperties>
</file>